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735AA7" w:rsidRPr="00735AA7" w:rsidRDefault="00735AA7" w:rsidP="00735AA7">
      <w:pPr>
        <w:shd w:val="clear" w:color="auto" w:fill="FFFFFF"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735AA7">
        <w:rPr>
          <w:b/>
          <w:bCs/>
          <w:color w:val="333333"/>
          <w:sz w:val="28"/>
          <w:szCs w:val="28"/>
        </w:rPr>
        <w:t>Отличие кражи от находки</w:t>
      </w:r>
    </w:p>
    <w:bookmarkEnd w:id="0"/>
    <w:p w:rsidR="00735AA7" w:rsidRPr="00735AA7" w:rsidRDefault="00735AA7" w:rsidP="00735AA7">
      <w:pPr>
        <w:shd w:val="clear" w:color="auto" w:fill="FFFFFF"/>
        <w:jc w:val="both"/>
        <w:rPr>
          <w:color w:val="000000"/>
          <w:sz w:val="28"/>
          <w:szCs w:val="28"/>
        </w:rPr>
      </w:pPr>
      <w:r w:rsidRPr="00735AA7">
        <w:rPr>
          <w:color w:val="000000"/>
          <w:sz w:val="28"/>
          <w:szCs w:val="28"/>
        </w:rPr>
        <w:t> </w:t>
      </w:r>
      <w:proofErr w:type="spellStart"/>
      <w:r w:rsidRPr="00735AA7">
        <w:rPr>
          <w:color w:val="FFFFFF"/>
          <w:sz w:val="28"/>
          <w:szCs w:val="28"/>
        </w:rPr>
        <w:t>Текстоделиться</w:t>
      </w:r>
      <w:proofErr w:type="spellEnd"/>
    </w:p>
    <w:p w:rsidR="00735AA7" w:rsidRDefault="00735AA7" w:rsidP="00735AA7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  <w:sz w:val="28"/>
          <w:szCs w:val="28"/>
        </w:rPr>
      </w:pPr>
      <w:r w:rsidRPr="00735AA7">
        <w:rPr>
          <w:color w:val="333333"/>
          <w:sz w:val="28"/>
          <w:szCs w:val="28"/>
        </w:rPr>
        <w:t>В соответствии с примечанием к ст.158 Уголовного кодекса Российской Федерации под хищением понимаются совершенные с корыстной целью противоправные безвозмездное изъятие и (или) обращение чужого имущества в пользу виновного или других лиц, причинившие ущерб собственнику или иному владельцу этого имущества.</w:t>
      </w:r>
      <w:r>
        <w:rPr>
          <w:color w:val="333333"/>
          <w:sz w:val="28"/>
          <w:szCs w:val="28"/>
        </w:rPr>
        <w:t xml:space="preserve"> </w:t>
      </w:r>
    </w:p>
    <w:p w:rsidR="00735AA7" w:rsidRDefault="00735AA7" w:rsidP="00735AA7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  <w:sz w:val="28"/>
          <w:szCs w:val="28"/>
        </w:rPr>
      </w:pPr>
      <w:r w:rsidRPr="00735AA7">
        <w:rPr>
          <w:color w:val="333333"/>
          <w:sz w:val="28"/>
          <w:szCs w:val="28"/>
        </w:rPr>
        <w:t>На практике часто возникает необходимость разграничения понятия оставленной бесхозной вещи, впоследствии найденной другим лицом, с понятием хищения имущества.</w:t>
      </w:r>
    </w:p>
    <w:p w:rsidR="00735AA7" w:rsidRDefault="00735AA7" w:rsidP="00735AA7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  <w:sz w:val="28"/>
          <w:szCs w:val="28"/>
        </w:rPr>
      </w:pPr>
      <w:r w:rsidRPr="00735AA7">
        <w:rPr>
          <w:color w:val="333333"/>
          <w:sz w:val="28"/>
          <w:szCs w:val="28"/>
        </w:rPr>
        <w:t xml:space="preserve">Потерянная вещь </w:t>
      </w:r>
      <w:proofErr w:type="gramStart"/>
      <w:r w:rsidRPr="00735AA7">
        <w:rPr>
          <w:color w:val="333333"/>
          <w:sz w:val="28"/>
          <w:szCs w:val="28"/>
        </w:rPr>
        <w:t>- это</w:t>
      </w:r>
      <w:proofErr w:type="gramEnd"/>
      <w:r w:rsidRPr="00735AA7">
        <w:rPr>
          <w:color w:val="333333"/>
          <w:sz w:val="28"/>
          <w:szCs w:val="28"/>
        </w:rPr>
        <w:t xml:space="preserve"> предмет, не имеющий идентификационных признаков принадлежности и находящийся в месте, которое собственнику или владельцу неизвестно.</w:t>
      </w:r>
      <w:r>
        <w:rPr>
          <w:color w:val="333333"/>
          <w:sz w:val="28"/>
          <w:szCs w:val="28"/>
        </w:rPr>
        <w:t xml:space="preserve"> </w:t>
      </w:r>
      <w:proofErr w:type="gramStart"/>
      <w:r w:rsidRPr="00735AA7">
        <w:rPr>
          <w:color w:val="333333"/>
          <w:sz w:val="28"/>
          <w:szCs w:val="28"/>
        </w:rPr>
        <w:t>Присвоение</w:t>
      </w:r>
      <w:proofErr w:type="gramEnd"/>
      <w:r w:rsidRPr="00735AA7">
        <w:rPr>
          <w:color w:val="333333"/>
          <w:sz w:val="28"/>
          <w:szCs w:val="28"/>
        </w:rPr>
        <w:t xml:space="preserve"> находки, т.е. утерянной вещи (в тех случаях, когда отсутствуют идентификационные признаки принадлежности) не влечет уголовной ответственности. Вместе с тем, в случае находки вещей необходимо оценить правомерность своих действий.</w:t>
      </w:r>
      <w:r>
        <w:rPr>
          <w:color w:val="333333"/>
          <w:sz w:val="28"/>
          <w:szCs w:val="28"/>
        </w:rPr>
        <w:t xml:space="preserve"> </w:t>
      </w:r>
    </w:p>
    <w:p w:rsidR="00735AA7" w:rsidRDefault="00735AA7" w:rsidP="00735AA7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  <w:sz w:val="28"/>
          <w:szCs w:val="28"/>
        </w:rPr>
      </w:pPr>
      <w:r w:rsidRPr="00735AA7">
        <w:rPr>
          <w:color w:val="333333"/>
          <w:sz w:val="28"/>
          <w:szCs w:val="28"/>
        </w:rPr>
        <w:t xml:space="preserve">Верховным Судом Российской Федерации рассмотрено конкретное дело, в котором подтверждено, что присвоить принадлежащее третьему лицу имущество в общественном месте </w:t>
      </w:r>
      <w:proofErr w:type="gramStart"/>
      <w:r w:rsidRPr="00735AA7">
        <w:rPr>
          <w:color w:val="333333"/>
          <w:sz w:val="28"/>
          <w:szCs w:val="28"/>
        </w:rPr>
        <w:t>- это</w:t>
      </w:r>
      <w:proofErr w:type="gramEnd"/>
      <w:r w:rsidRPr="00735AA7">
        <w:rPr>
          <w:color w:val="333333"/>
          <w:sz w:val="28"/>
          <w:szCs w:val="28"/>
        </w:rPr>
        <w:t xml:space="preserve"> кража.</w:t>
      </w:r>
      <w:r>
        <w:rPr>
          <w:color w:val="333333"/>
          <w:sz w:val="28"/>
          <w:szCs w:val="28"/>
        </w:rPr>
        <w:t xml:space="preserve"> </w:t>
      </w:r>
    </w:p>
    <w:p w:rsidR="00735AA7" w:rsidRDefault="00735AA7" w:rsidP="00735AA7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  <w:sz w:val="28"/>
          <w:szCs w:val="28"/>
        </w:rPr>
      </w:pPr>
      <w:r w:rsidRPr="00735AA7">
        <w:rPr>
          <w:color w:val="333333"/>
          <w:sz w:val="28"/>
          <w:szCs w:val="28"/>
        </w:rPr>
        <w:t>Так, гражданка взяла в холле поликлиники чужой мобильный телефон, впоследствии в суде защитник женщины попытался доказать, что хозяин оставил без присмотра свою вещь, в связи с чем имущество не похищено, а найдено. По мнению адвоката, прямого умысла на завладение чужим имуществом у женщины не было, активных действий по изъятию телефона из владения потерпевшего она не предпринимала, то есть сама никому в карман не залезла. Найденным телефоном не распоряжалась, а добровольно выдала, когда к ней обратились по этому поводу.</w:t>
      </w:r>
    </w:p>
    <w:p w:rsidR="00735AA7" w:rsidRDefault="00735AA7" w:rsidP="00735AA7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  <w:sz w:val="28"/>
          <w:szCs w:val="28"/>
        </w:rPr>
      </w:pPr>
      <w:r w:rsidRPr="00735AA7">
        <w:rPr>
          <w:color w:val="333333"/>
          <w:sz w:val="28"/>
          <w:szCs w:val="28"/>
        </w:rPr>
        <w:t>Согласно ст. 227 Гражданского кодекса Российской Федерации нашедший потерянную вещь обязан немедленно уведомить об этом лицо, потерявшее ее, или собственника вещи или кого-либо другого из известных ему лиц, имеющих право получить ее, и возвратить найденную вещь этому лицу.</w:t>
      </w:r>
      <w:r>
        <w:rPr>
          <w:color w:val="333333"/>
          <w:sz w:val="28"/>
          <w:szCs w:val="28"/>
        </w:rPr>
        <w:t xml:space="preserve"> </w:t>
      </w:r>
      <w:r w:rsidRPr="00735AA7">
        <w:rPr>
          <w:color w:val="333333"/>
          <w:sz w:val="28"/>
          <w:szCs w:val="28"/>
        </w:rPr>
        <w:t>Если вещь найдена в помещении или на транспорте, она подлежит сдаче лицу, представляющему владельца этого помещения или средства транспорта. В этом случае лицо, которому сдана находка, приобретает права и несет обязанности лица, нашедшего вещь.</w:t>
      </w:r>
      <w:r>
        <w:rPr>
          <w:color w:val="333333"/>
          <w:sz w:val="28"/>
          <w:szCs w:val="28"/>
        </w:rPr>
        <w:t xml:space="preserve"> </w:t>
      </w:r>
      <w:r w:rsidRPr="00735AA7">
        <w:rPr>
          <w:color w:val="333333"/>
          <w:sz w:val="28"/>
          <w:szCs w:val="28"/>
        </w:rPr>
        <w:t>Если лицо, имеющее право потребовать возврата найденной вещи, или место его пребывания неизвестны, нашедший вещь обязан заявить о находке в полицию или в орган местного самоуправления.</w:t>
      </w:r>
      <w:r>
        <w:rPr>
          <w:color w:val="333333"/>
          <w:sz w:val="28"/>
          <w:szCs w:val="28"/>
        </w:rPr>
        <w:t xml:space="preserve"> </w:t>
      </w:r>
      <w:r w:rsidRPr="00735AA7">
        <w:rPr>
          <w:color w:val="333333"/>
          <w:sz w:val="28"/>
          <w:szCs w:val="28"/>
        </w:rPr>
        <w:t xml:space="preserve">Статьей 228 Гражданского кодекса Российской Федерации определено, что, если в течение шести месяцев с момента заявления о находке в полицию или в орган местного самоуправления (пункт 2 статьи 227 ГК РФ) лицо, управомоченное получить найденную вещь, не будет установлено или само не заявит о своем праве на вещь нашедшему ее лицу либо в полицию или </w:t>
      </w:r>
      <w:r w:rsidRPr="00735AA7">
        <w:rPr>
          <w:color w:val="333333"/>
          <w:sz w:val="28"/>
          <w:szCs w:val="28"/>
        </w:rPr>
        <w:lastRenderedPageBreak/>
        <w:t>в орган местного самоуправления, нашедший вещь приобретает право собственности на нее.</w:t>
      </w:r>
    </w:p>
    <w:p w:rsidR="00735AA7" w:rsidRDefault="00735AA7" w:rsidP="00735AA7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  <w:sz w:val="28"/>
          <w:szCs w:val="28"/>
        </w:rPr>
      </w:pPr>
      <w:r w:rsidRPr="00735AA7">
        <w:rPr>
          <w:color w:val="333333"/>
          <w:sz w:val="28"/>
          <w:szCs w:val="28"/>
        </w:rPr>
        <w:t>Таким образом, у потерянной вещи с юридической точки зрения есть два признака: она находится в неизвестном хозяину месте; у вещи нет идентификационных признаков.</w:t>
      </w:r>
    </w:p>
    <w:p w:rsidR="00735AA7" w:rsidRPr="00735AA7" w:rsidRDefault="00735AA7" w:rsidP="00735AA7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  <w:sz w:val="28"/>
          <w:szCs w:val="28"/>
        </w:rPr>
      </w:pPr>
      <w:r w:rsidRPr="00735AA7">
        <w:rPr>
          <w:color w:val="333333"/>
          <w:sz w:val="28"/>
          <w:szCs w:val="28"/>
        </w:rPr>
        <w:t>Принадлежность телефона возможно установить, в этой связи найденный телефон не может обладать признаками находки. Нашедший потерянную вещь обязан немедленно уведомить об этом ее хозяина. Если владелец неизвестен, нашедший телефон обязан заявить о находке в полицию или органы местного самоуправления, иначе его действия могут быть квалифицированы как кража.</w:t>
      </w:r>
    </w:p>
    <w:p w:rsidR="00361066" w:rsidRPr="00025A70" w:rsidRDefault="00361066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AFD670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2020-12-28T18:12:00Z</cp:lastPrinted>
  <dcterms:created xsi:type="dcterms:W3CDTF">2020-12-28T18:36:00Z</dcterms:created>
  <dcterms:modified xsi:type="dcterms:W3CDTF">2020-12-28T18:36:00Z</dcterms:modified>
</cp:coreProperties>
</file>